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E9F6E"/>
          <w:sz w:val="16"/>
          <w:szCs w:val="16"/>
          <w:b w:val="1"/>
          <w:bCs w:val="1"/>
          <w:smallCaps w:val="0"/>
          <w:caps w:val="1"/>
        </w:rPr>
        <w:t xml:space="preserve">BAHISPUSULA</w:t>
      </w:r>
    </w:p>
    <w:p>
      <w:pPr>
        <w:pStyle w:val="Heading1"/>
      </w:pPr>
      <w:bookmarkStart w:id="0" w:name="_Toc0"/>
      <w:r>
        <w:t>1xBet incelemesi: bahis, bonus ve giriş 2026</w:t>
      </w:r>
      <w:bookmarkEnd w:id="0"/>
    </w:p>
    <w:p>
      <w:pPr>
        <w:spacing w:after="80"/>
      </w:pPr>
      <w:r>
        <w:rPr>
          <w:color w:val="566B61"/>
          <w:sz w:val="24"/>
          <w:szCs w:val="24"/>
        </w:rPr>
        <w:t xml:space="preserve">Kapsamlı 1xBet incelemesi 2026: bahis çizgileri, oranlar, bonuslar, mobil uygulama, casino ve güncel giriş. Avantajlar ve dezavantajlar tarafsız bir bakışla.</w:t>
      </w:r>
    </w:p>
    <w:p>
      <w:pPr>
        <w:spacing w:after="200"/>
      </w:pPr>
      <w:r>
        <w:rPr>
          <w:color w:val="566B61"/>
          <w:sz w:val="18"/>
          <w:szCs w:val="18"/>
        </w:rPr>
        <w:t xml:space="preserve">Emre Yıldırım, bahis editörü · 16.06.2026</w:t>
      </w:r>
    </w:p>
    <w:p>
      <w:pPr>
        <w:spacing w:after="200"/>
        <w:shd w:val="clear" w:fill="E3F6EE"/>
      </w:pPr>
      <w:r>
        <w:rPr>
          <w:color w:val="0E9F6E"/>
          <w:b w:val="1"/>
          <w:bCs w:val="1"/>
        </w:rPr>
        <w:t xml:space="preserve">TL;DR  </w:t>
      </w:r>
      <w:r>
        <w:rPr>
          <w:sz w:val="20"/>
          <w:szCs w:val="20"/>
        </w:rPr>
        <w:t xml:space="preserve">1xBet, 2007'de kurulmuş uluslararası bir bahis ve casino markasıdır; spor bahisleri, canlı bahis, casino ve Türkiye'de özellikle popüler olan Aviator gibi crash oyunları sunar. Türkiye'de BTK yalnızca Iddaa, Misli ve Nesine gibi yerel lisanslı operatörlere izin verdiğinden 1xBet burada lisanslı değildir ve resmi sitesine erişim engellenir; bu yüzden giriş adresi sık değişir. Ödemelerde Papara, banka kartı, havale/EFT ve kripto öne çıkar; para birimi ₺ üzerinden tutulabilir. Hoş geldin bonusu yüzde ve üst limit olarak sunulur, kesin tutar ve çevrim şartları resmi sitede güncellenir. Bu sayfa, markayı tarafsız biçimde değerlendirir. Bahis 18+ yaş içindir.</w:t>
      </w:r>
    </w:p>
    <w:p>
      <w:pPr>
        <w:pStyle w:val="Heading2"/>
      </w:pPr>
      <w:bookmarkStart w:id="1" w:name="_Toc1"/>
      <w:r>
        <w:t>1xBet nedir ve pazardaki yeri</w:t>
      </w:r>
      <w:bookmarkEnd w:id="1"/>
    </w:p>
    <w:p>
      <w:pPr>
        <w:spacing w:after="80"/>
      </w:pPr>
      <w:r>
        <w:rPr>
          <w:b w:val="1"/>
          <w:bCs w:val="1"/>
        </w:rPr>
        <w:t xml:space="preserve">1xBet, 2007'de kurulmuş, çok sayıda ülkede faaliyet gösteren uluslararası bir bahis ve casino markasıdır. Spor bahisleri, canlı bahis, casino ve crash oyunlarını tek hesapta birleştirir.</w:t>
      </w:r>
    </w:p>
    <w:p>
      <w:pPr/>
      <w:r>
        <w:rPr/>
        <w:t xml:space="preserve">1xBet, geniş spor menüsü ve casino kataloğuyla bilinen uluslararası bir operatördür. Marka, futboldan e-spora, masa tenisinden sanal bahislere kadar çok sayıda dalı tek arayüzde toplar. Türkiye\'deki kullanıcılar markayı genellikle Süper Lig, Türkiye Kupası ve Şampiyonlar Ligi maçlarına bahis için arar; ayrıca Aviator gibi crash oyunları yerel oyuncular arasında belirgin bir ilgi görür.</w:t>
      </w:r>
    </w:p>
    <w:p>
      <w:pPr/>
      <w:r>
        <w:rPr/>
        <w:t xml:space="preserve">Pazardaki konumu hukuki çerçeveyle doğrudan bağlantılıdır. Türkiye\'de yasal bahis tek elden yürütülür ve BTK yalnızca yerel lisanslı operatörlere izin verir. 1xBet bu kapsama girmediği için resmi 1xBet sitesine doğrudan erişim engellenir ve kullanıcı kendi sorumluluğunda hareket eder.</w:t>
      </w:r>
    </w:p>
    <w:p>
      <w:pPr>
        <w:numPr>
          <w:ilvl w:val="0"/>
          <w:numId w:val="3"/>
        </w:numPr>
      </w:pPr>
      <w:r>
        <w:rPr>
          <w:b w:val="1"/>
          <w:bCs w:val="1"/>
        </w:rPr>
        <w:t xml:space="preserve">Kuruluş:</w:t>
      </w:r>
      <w:r>
        <w:rPr/>
        <w:t xml:space="preserve"> 2007, uluslararası ölçekte faaliyet</w:t>
      </w:r>
    </w:p>
    <w:p>
      <w:pPr>
        <w:numPr>
          <w:ilvl w:val="0"/>
          <w:numId w:val="3"/>
        </w:numPr>
      </w:pPr>
      <w:r>
        <w:rPr>
          <w:b w:val="1"/>
          <w:bCs w:val="1"/>
        </w:rPr>
        <w:t xml:space="preserve">Ürün yelpazesi:</w:t>
      </w:r>
      <w:r>
        <w:rPr/>
        <w:t xml:space="preserve"> spor, canlı bahis, casino, canlı casino, Aviator/crash, e-spor, sanal bahisler</w:t>
      </w:r>
    </w:p>
    <w:p>
      <w:pPr>
        <w:numPr>
          <w:ilvl w:val="0"/>
          <w:numId w:val="3"/>
        </w:numPr>
      </w:pPr>
      <w:r>
        <w:rPr>
          <w:b w:val="1"/>
          <w:bCs w:val="1"/>
        </w:rPr>
        <w:t xml:space="preserve">Türkiye durumu:</w:t>
      </w:r>
      <w:r>
        <w:rPr/>
        <w:t xml:space="preserve"> yerel lisans yok; erişim engellendiği için adres sık değişir</w:t>
      </w:r>
    </w:p>
    <w:p>
      <w:pPr>
        <w:numPr>
          <w:ilvl w:val="0"/>
          <w:numId w:val="3"/>
        </w:numPr>
      </w:pPr>
      <w:r>
        <w:rPr>
          <w:b w:val="1"/>
          <w:bCs w:val="1"/>
        </w:rPr>
        <w:t xml:space="preserve">Para birimi:</w:t>
      </w:r>
      <w:r>
        <w:rPr/>
        <w:t xml:space="preserve"> hesap ₺ dahil çok sayıda birimde tutulabilir</w:t>
      </w:r>
    </w:p>
    <w:p>
      <w:pPr/>
      <w:r>
        <w:rPr/>
        <w:t xml:space="preserve">Bu inceleme, markayı reklam diliyle değil koşullarıyla ele alır: neyin sunulduğu, neyin sınırlı olduğu ve Türkiye\'deki erişim gerçeği. Koşullar Haziran 2026 itibarıyla operatörün resmi sayfalarına göre kontrol edilmelidir.</w:t>
      </w:r>
    </w:p>
    <w:p>
      <w:pPr>
        <w:spacing w:before="60" w:after="160"/>
      </w:pPr>
      <w:r>
        <w:rPr>
          <w:color w:val="566B61"/>
          <w:i w:val="1"/>
          <w:iCs w:val="1"/>
        </w:rPr>
        <w:t xml:space="preserve">1xBet köklü bir uluslararası markadır, ancak Türkiye'de lisanssızdır ve erişim engellendiği için adresi değişkendir.</w:t>
      </w:r>
    </w:p>
    <w:p>
      <w:pPr>
        <w:pStyle w:val="Heading2"/>
      </w:pPr>
      <w:bookmarkStart w:id="2" w:name="_Toc2"/>
      <w:r>
        <w:t>Rakamlarla 1xBet'in temel bilgileri</w:t>
      </w:r>
      <w:bookmarkEnd w:id="2"/>
    </w:p>
    <w:p>
      <w:pPr>
        <w:spacing w:after="80"/>
      </w:pPr>
      <w:r>
        <w:rPr>
          <w:b w:val="1"/>
          <w:bCs w:val="1"/>
        </w:rPr>
        <w:t xml:space="preserve">Markayı hızlıca tanımak için kuruluş yılı, ürün sayısı, ödeme rayları ve para birimi gibi temel veriler bir araya getirildiğinde net bir profil çıkar.</w:t>
      </w:r>
    </w:p>
    <w:p>
      <w:pPr/>
      <w:r>
        <w:rPr/>
        <w:t xml:space="preserve">Aşağıdaki tablo, markayı değerlendirirken referans alınabilecek doğrulanabilir temel bilgileri toplar. Bonus tutarı, minimum yatırım ve komisyon gibi volatil değerler kasıtlı olarak aralık ya da "resmi sitede güncellenir" biçiminde bırakılmıştır; bunlar zamanla değişir.</w:t>
      </w:r>
    </w:p>
    <w:p>
      <w:pPr>
        <w:numPr>
          <w:ilvl w:val="0"/>
          <w:numId w:val="4"/>
        </w:numPr>
      </w:pPr>
      <w:r>
        <w:rPr/>
        <w:t xml:space="preserve">Kuruluş yılı — 2007</w:t>
      </w:r>
    </w:p>
    <w:p>
      <w:pPr>
        <w:numPr>
          <w:ilvl w:val="0"/>
          <w:numId w:val="4"/>
        </w:numPr>
      </w:pPr>
      <w:r>
        <w:rPr/>
        <w:t xml:space="preserve">Faaliyet ölçeği — Uluslararası (çok ülkeli)</w:t>
      </w:r>
    </w:p>
    <w:p>
      <w:pPr>
        <w:numPr>
          <w:ilvl w:val="0"/>
          <w:numId w:val="4"/>
        </w:numPr>
      </w:pPr>
      <w:r>
        <w:rPr/>
        <w:t xml:space="preserve">Ana ürünler — Spor, canlı bahis, casino, Aviator/crash, e-spor</w:t>
      </w:r>
    </w:p>
    <w:p>
      <w:pPr>
        <w:numPr>
          <w:ilvl w:val="0"/>
          <w:numId w:val="4"/>
        </w:numPr>
      </w:pPr>
      <w:r>
        <w:rPr/>
        <w:t xml:space="preserve">Türkiye lisansı — Yok (BTK yalnızca yerel operatörlere izin verir)</w:t>
      </w:r>
    </w:p>
    <w:p>
      <w:pPr>
        <w:numPr>
          <w:ilvl w:val="0"/>
          <w:numId w:val="4"/>
        </w:numPr>
      </w:pPr>
      <w:r>
        <w:rPr/>
        <w:t xml:space="preserve">Ödeme yöntemleri — Papara, banka kartı, havale/EFT, kripto</w:t>
      </w:r>
    </w:p>
    <w:p>
      <w:pPr>
        <w:numPr>
          <w:ilvl w:val="0"/>
          <w:numId w:val="4"/>
        </w:numPr>
      </w:pPr>
      <w:r>
        <w:rPr/>
        <w:t xml:space="preserve">Hesap para birimi — ₺ dahil çok sayıda birim</w:t>
      </w:r>
    </w:p>
    <w:p>
      <w:pPr>
        <w:numPr>
          <w:ilvl w:val="0"/>
          <w:numId w:val="4"/>
        </w:numPr>
      </w:pPr>
      <w:r>
        <w:rPr/>
        <w:t xml:space="preserve">Mobil — Android APK + iOS uygulaması</w:t>
      </w:r>
    </w:p>
    <w:p>
      <w:pPr>
        <w:numPr>
          <w:ilvl w:val="0"/>
          <w:numId w:val="4"/>
        </w:numPr>
      </w:pPr>
      <w:r>
        <w:rPr/>
        <w:t xml:space="preserve">Hoş geldin bonusu — Yüzde + üst limit; tutar resmi sitede güncellenir</w:t>
      </w:r>
    </w:p>
    <w:p>
      <w:pPr/>
      <w:r>
        <w:rPr/>
        <w:t xml:space="preserve">Bu veriler markanın kapsamını gösterir, bir kalite garantisi vermez. Özellikle Google Play\'de gerçek para bahis uygulaması bulunmaması nedeniyle Android sürümünün APK olarak resmi siteden indirildiğini bilmek gerekir.</w:t>
      </w:r>
    </w:p>
    <w:p>
      <w:pPr>
        <w:spacing w:before="60" w:after="160"/>
      </w:pPr>
      <w:r>
        <w:rPr>
          <w:color w:val="566B61"/>
          <w:i w:val="1"/>
          <w:iCs w:val="1"/>
        </w:rPr>
        <w:t xml:space="preserve">Temel veriler markanın geniş kapsamını gösterir; bonus ve limit gibi sayılar her zaman resmi sitede doğrulanmalıdır.</w:t>
      </w:r>
    </w:p>
    <w:p>
      <w:pPr>
        <w:pStyle w:val="Heading2"/>
      </w:pPr>
      <w:bookmarkStart w:id="3" w:name="_Toc3"/>
      <w:r>
        <w:t>Bahis çizgileri, oranlar ve ürünler</w:t>
      </w:r>
      <w:bookmarkEnd w:id="3"/>
    </w:p>
    <w:p>
      <w:pPr>
        <w:spacing w:after="80"/>
      </w:pPr>
      <w:r>
        <w:rPr>
          <w:b w:val="1"/>
          <w:bCs w:val="1"/>
        </w:rPr>
        <w:t xml:space="preserve">1xBet, geniş bir spor menüsü ve detaylı bahis seçenekleri sunar. Futbol ağırlıklı olmakla birlikte tenis, basketbol, e-spor ve sanal bahisler de kataloğa dahildir.</w:t>
      </w:r>
    </w:p>
    <w:p>
      <w:pPr/>
      <w:r>
        <w:rPr/>
        <w:t xml:space="preserve">Bahis tarafında marka, hem maç öncesi hem canlı seçenekler sunar. Türkiye\'deki ilgi büyük ölçüde futbolda yoğunlaşır: Süper Lig, Türkiye Kupası, Şampiyonlar Ligi ve Avrupa Ligi maçları, ayrıca büyük 5 Avrupa ligi. Popüler etkinliklerde marj tipik olarak orta seviyededir; niş marketlerde daha geniş olabilir, bu yüzden oran karşılaştırması yapmak mantıklıdır.</w:t>
      </w:r>
    </w:p>
    <w:p>
      <w:pPr>
        <w:numPr>
          <w:ilvl w:val="0"/>
          <w:numId w:val="5"/>
        </w:numPr>
      </w:pPr>
      <w:r>
        <w:rPr>
          <w:b w:val="1"/>
          <w:bCs w:val="1"/>
        </w:rPr>
        <w:t xml:space="preserve">Spor bahisleri:</w:t>
      </w:r>
      <w:r>
        <w:rPr/>
        <w:t xml:space="preserve"> futbol, basketbol, tenis, voleybol ve daha fazlası</w:t>
      </w:r>
    </w:p>
    <w:p>
      <w:pPr>
        <w:numPr>
          <w:ilvl w:val="0"/>
          <w:numId w:val="5"/>
        </w:numPr>
      </w:pPr>
      <w:r>
        <w:rPr>
          <w:b w:val="1"/>
          <w:bCs w:val="1"/>
        </w:rPr>
        <w:t xml:space="preserve">Canlı bahis:</w:t>
      </w:r>
      <w:r>
        <w:rPr/>
        <w:t xml:space="preserve"> maç sırasında değişen oranlar ve istatistik destekli akış</w:t>
      </w:r>
    </w:p>
    <w:p>
      <w:pPr>
        <w:numPr>
          <w:ilvl w:val="0"/>
          <w:numId w:val="5"/>
        </w:numPr>
      </w:pPr>
      <w:r>
        <w:rPr>
          <w:b w:val="1"/>
          <w:bCs w:val="1"/>
        </w:rPr>
        <w:t xml:space="preserve">Casino ve canlı casino:</w:t>
      </w:r>
      <w:r>
        <w:rPr/>
        <w:t xml:space="preserve"> slot, masa oyunları, gerçek krupiyeli masalar</w:t>
      </w:r>
    </w:p>
    <w:p>
      <w:pPr>
        <w:numPr>
          <w:ilvl w:val="0"/>
          <w:numId w:val="5"/>
        </w:numPr>
      </w:pPr>
      <w:r>
        <w:rPr>
          <w:b w:val="1"/>
          <w:bCs w:val="1"/>
        </w:rPr>
        <w:t xml:space="preserve">Aviator/crash:</w:t>
      </w:r>
      <w:r>
        <w:rPr/>
        <w:t xml:space="preserve"> Türkiye\'de çok aranan hızlı tempolu oyun türü</w:t>
      </w:r>
    </w:p>
    <w:p>
      <w:pPr>
        <w:numPr>
          <w:ilvl w:val="0"/>
          <w:numId w:val="5"/>
        </w:numPr>
      </w:pPr>
      <w:r>
        <w:rPr>
          <w:b w:val="1"/>
          <w:bCs w:val="1"/>
        </w:rPr>
        <w:t xml:space="preserve">E-spor ve sanal bahisler:</w:t>
      </w:r>
      <w:r>
        <w:rPr/>
        <w:t xml:space="preserve"> 7/24 erişilebilen ek pazarlar</w:t>
      </w:r>
    </w:p>
    <w:p>
      <w:pPr/>
      <w:r>
        <w:rPr/>
        <w:t xml:space="preserve">Oranlar etkinliğe ve markete göre değişir; tek bir sabit değer vermek yanıltıcı olur. Pratikte değerlendirme şu üç noktada toplanır: market derinliği (kaç farklı bahis seçeneği), canlı yayın ve istatistik desteği, oranların aynı maçta diğer bahis sitelerine kıyasla durumu. Aviator gibi crash oyunlarının yüksek volatiliteli olduğu ve sonuçların rastgele üretildiği unutulmamalıdır.</w:t>
      </w:r>
    </w:p>
    <w:p>
      <w:pPr>
        <w:spacing w:before="60" w:after="160"/>
      </w:pPr>
      <w:r>
        <w:rPr>
          <w:color w:val="566B61"/>
          <w:i w:val="1"/>
          <w:iCs w:val="1"/>
        </w:rPr>
        <w:t xml:space="preserve">Ürün yelpazesi geniştir ve futbol ağırlıklıdır; oranlar markete göre değişir ve karşılaştırılmaya değer.</w:t>
      </w:r>
    </w:p>
    <w:p>
      <w:pPr>
        <w:pStyle w:val="Heading2"/>
      </w:pPr>
      <w:bookmarkStart w:id="4" w:name="_Toc4"/>
      <w:r>
        <w:t>Bonuslar ve oyuncu koşulları</w:t>
      </w:r>
      <w:bookmarkEnd w:id="4"/>
    </w:p>
    <w:p>
      <w:pPr>
        <w:spacing w:after="80"/>
      </w:pPr>
      <w:r>
        <w:rPr>
          <w:b w:val="1"/>
          <w:bCs w:val="1"/>
        </w:rPr>
        <w:t xml:space="preserve">Hoş geldin bonusu genellikle ilk yatırımın bir yüzdesi ve bir üst limit olarak sunulur. Kesin tutar ve çevrim şartları zamanla değiştiği için resmi sitede güncellenir.</w:t>
      </w:r>
    </w:p>
    <w:p>
      <w:pPr/>
      <w:r>
        <w:rPr/>
        <w:t xml:space="preserve">Bonuslar pazarlama amaçlı sunulur ve gerçek değeri koşullarda saklıdır. 1xBet tarafında tipik yapı; ilk yatırıma yüzde bazlı bir ek ve bir üst limittir. Kesin rakam ve çevrim (wager) şartı sürekli değişebildiğinden burada bilerek aralık olarak bırakılmıştır — gerçek değer için resmi sayfa kontrol edilmelidir.</w:t>
      </w:r>
    </w:p>
    <w:p>
      <w:pPr>
        <w:numPr>
          <w:ilvl w:val="0"/>
          <w:numId w:val="6"/>
        </w:numPr>
      </w:pPr>
      <w:r>
        <w:rPr>
          <w:b w:val="1"/>
          <w:bCs w:val="1"/>
        </w:rPr>
        <w:t xml:space="preserve">Hoş geldin bonusu:</w:t>
      </w:r>
      <w:r>
        <w:rPr/>
        <w:t xml:space="preserve"> yüzde + üst limit; tutar resmi sitede güncellenir</w:t>
      </w:r>
    </w:p>
    <w:p>
      <w:pPr>
        <w:numPr>
          <w:ilvl w:val="0"/>
          <w:numId w:val="6"/>
        </w:numPr>
      </w:pPr>
      <w:r>
        <w:rPr>
          <w:b w:val="1"/>
          <w:bCs w:val="1"/>
        </w:rPr>
        <w:t xml:space="preserve">Çevrim şartı:</w:t>
      </w:r>
      <w:r>
        <w:rPr/>
        <w:t xml:space="preserve"> bonusu çekilebilir bakiyeye dönüştürmek için gereken bahis hacmi</w:t>
      </w:r>
    </w:p>
    <w:p>
      <w:pPr>
        <w:numPr>
          <w:ilvl w:val="0"/>
          <w:numId w:val="6"/>
        </w:numPr>
      </w:pPr>
      <w:r>
        <w:rPr>
          <w:b w:val="1"/>
          <w:bCs w:val="1"/>
        </w:rPr>
        <w:t xml:space="preserve">Minimum yatırım:</w:t>
      </w:r>
      <w:r>
        <w:rPr/>
        <w:t xml:space="preserve"> düşük tutarlardan başlar; kesin değer resmi sitede güncellenir</w:t>
      </w:r>
    </w:p>
    <w:p>
      <w:pPr>
        <w:numPr>
          <w:ilvl w:val="0"/>
          <w:numId w:val="6"/>
        </w:numPr>
      </w:pPr>
      <w:r>
        <w:rPr>
          <w:b w:val="1"/>
          <w:bCs w:val="1"/>
        </w:rPr>
        <w:t xml:space="preserve">Geçerlilik süresi:</w:t>
      </w:r>
      <w:r>
        <w:rPr/>
        <w:t xml:space="preserve"> bonusun kullanılması için tanınan süre sınırlı olabilir</w:t>
      </w:r>
    </w:p>
    <w:p>
      <w:pPr/>
      <w:r>
        <w:rPr/>
        <w:t xml:space="preserve">Bonus değerlendirilirken bakılması gereken şey nominal tutar değil, koşullardır: çevrim katsayısı yüksekse büyük bir bonus bile pratikte zor çekilir hale gelir. Minimum oran şartı, geçerli oyun listesi ve süre sınırı da sonucu doğrudan etkiler. Bonus yalnızca bütçeye ek bir araçtır, garantili kazanç değildir; bahis 18+ yaş içindir ve kayıp riski her zaman vardır.</w:t>
      </w:r>
    </w:p>
    <w:p>
      <w:pPr>
        <w:spacing w:before="60" w:after="160"/>
      </w:pPr>
      <w:r>
        <w:rPr>
          <w:color w:val="566B61"/>
          <w:i w:val="1"/>
          <w:iCs w:val="1"/>
        </w:rPr>
        <w:t xml:space="preserve">Bonusun gerçek değeri tutarda değil çevrim ve süre koşullarındadır; rakamlar resmi sitede doğrulanmalıdır.</w:t>
      </w:r>
    </w:p>
    <w:p>
      <w:pPr>
        <w:pStyle w:val="Heading2"/>
      </w:pPr>
      <w:bookmarkStart w:id="5" w:name="_Toc5"/>
      <w:r>
        <w:t>Artılar, eksiler ve sonuç</w:t>
      </w:r>
      <w:bookmarkEnd w:id="5"/>
    </w:p>
    <w:p>
      <w:pPr>
        <w:spacing w:after="80"/>
      </w:pPr>
      <w:r>
        <w:rPr>
          <w:b w:val="1"/>
          <w:bCs w:val="1"/>
        </w:rPr>
        <w:t xml:space="preserve">1xBet geniş ürün yelpazesi ve esnek ödeme seçenekleriyle öne çıkar; en büyük dezavantajı ise Türkiye'de lisanssız olması ve erişim adresinin sürekli değişmesidir.</w:t>
      </w:r>
    </w:p>
    <w:p>
      <w:pPr/>
      <w:r>
        <w:rPr/>
        <w:t xml:space="preserve">Markayı dengeli değerlendirmek için güçlü ve zayıf yanları yan yana koymak gerekir. Aşağıdaki liste, reklam dilinden arındırılmış pratik bir özet sunar.</w:t>
      </w:r>
    </w:p>
    <w:p>
      <w:pPr>
        <w:numPr>
          <w:ilvl w:val="0"/>
          <w:numId w:val="7"/>
        </w:numPr>
      </w:pPr>
      <w:r>
        <w:rPr>
          <w:b w:val="1"/>
          <w:bCs w:val="1"/>
        </w:rPr>
        <w:t xml:space="preserve">Artı:</w:t>
      </w:r>
      <w:r>
        <w:rPr/>
        <w:t xml:space="preserve"> çok geniş spor ve casino menüsü, Aviator dahil popüler oyunlar</w:t>
      </w:r>
    </w:p>
    <w:p>
      <w:pPr>
        <w:numPr>
          <w:ilvl w:val="0"/>
          <w:numId w:val="7"/>
        </w:numPr>
      </w:pPr>
      <w:r>
        <w:rPr>
          <w:b w:val="1"/>
          <w:bCs w:val="1"/>
        </w:rPr>
        <w:t xml:space="preserve">Artı:</w:t>
      </w:r>
      <w:r>
        <w:rPr/>
        <w:t xml:space="preserve"> Papara, banka kartı, havale/EFT ve kripto ile esnek ödeme</w:t>
      </w:r>
    </w:p>
    <w:p>
      <w:pPr>
        <w:numPr>
          <w:ilvl w:val="0"/>
          <w:numId w:val="7"/>
        </w:numPr>
      </w:pPr>
      <w:r>
        <w:rPr>
          <w:b w:val="1"/>
          <w:bCs w:val="1"/>
        </w:rPr>
        <w:t xml:space="preserve">Artı:</w:t>
      </w:r>
      <w:r>
        <w:rPr/>
        <w:t xml:space="preserve"> Android ve iOS uygulamalarıyla mobil erişim</w:t>
      </w:r>
    </w:p>
    <w:p>
      <w:pPr>
        <w:numPr>
          <w:ilvl w:val="0"/>
          <w:numId w:val="7"/>
        </w:numPr>
      </w:pPr>
      <w:r>
        <w:rPr>
          <w:b w:val="1"/>
          <w:bCs w:val="1"/>
        </w:rPr>
        <w:t xml:space="preserve">Eksi:</w:t>
      </w:r>
      <w:r>
        <w:rPr/>
        <w:t xml:space="preserve"> Türkiye\'de yerel lisans yok; resmi siteye erişim engelli</w:t>
      </w:r>
    </w:p>
    <w:p>
      <w:pPr>
        <w:numPr>
          <w:ilvl w:val="0"/>
          <w:numId w:val="7"/>
        </w:numPr>
      </w:pPr>
      <w:r>
        <w:rPr>
          <w:b w:val="1"/>
          <w:bCs w:val="1"/>
        </w:rPr>
        <w:t xml:space="preserve">Eksi:</w:t>
      </w:r>
      <w:r>
        <w:rPr/>
        <w:t xml:space="preserve"> giriş adresi sık değiştiği için kullanıcı güncel adresi takip etmek zorunda</w:t>
      </w:r>
    </w:p>
    <w:p>
      <w:pPr>
        <w:numPr>
          <w:ilvl w:val="0"/>
          <w:numId w:val="7"/>
        </w:numPr>
      </w:pPr>
      <w:r>
        <w:rPr>
          <w:b w:val="1"/>
          <w:bCs w:val="1"/>
        </w:rPr>
        <w:t xml:space="preserve">Eksi:</w:t>
      </w:r>
      <w:r>
        <w:rPr/>
        <w:t xml:space="preserve"> sahte "giriş" siteleri ve dolandırıcılık riski bulunur</w:t>
      </w:r>
    </w:p>
    <w:p>
      <w:pPr/>
      <w:r>
        <w:rPr/>
        <w:t xml:space="preserve">Tablo nettir: ürün ve ödeme tarafında esnek, hukuki ve erişim tarafında riskli bir markadır. Yerel lisanslı operatörlerle (Iddaa, Misli, Nesine) karşılaştırıldığında 1xBet daha geniş bir katalog sunar ama yasal güvence vermez. Karar tamamen kullanıcının kendi sorumluluğundadır. Tüm koşullar Haziran 2026 itibarıyla resmi sayfalardan doğrulanmalı ve sorumlu oyun ilkeleri (18+, bütçe sınırı) gözetilmelidir.</w:t>
      </w:r>
    </w:p>
    <w:p>
      <w:pPr>
        <w:spacing w:before="60" w:after="160"/>
      </w:pPr>
      <w:r>
        <w:rPr>
          <w:color w:val="566B61"/>
          <w:i w:val="1"/>
          <w:iCs w:val="1"/>
        </w:rPr>
        <w:t xml:space="preserve">Geniş katalog ve esnek ödeme artı; Türkiye'de lisanssızlık ve değişken erişim ise belirleyici eksidir.</w:t>
      </w:r>
    </w:p>
    <w:p>
      <w:pPr>
        <w:pStyle w:val="Heading2"/>
      </w:pPr>
      <w:bookmarkStart w:id="6" w:name="_Toc6"/>
      <w:r>
        <w:t>FAQ</w:t>
      </w:r>
      <w:bookmarkEnd w:id="6"/>
    </w:p>
    <w:p>
      <w:pPr>
        <w:spacing w:before="80"/>
      </w:pPr>
      <w:r>
        <w:rPr>
          <w:b w:val="1"/>
          <w:bCs w:val="1"/>
        </w:rPr>
        <w:t xml:space="preserve">1xBet Türkiye'de yasal mı?</w:t>
      </w:r>
    </w:p>
    <w:p>
      <w:pPr>
        <w:spacing w:after="60"/>
      </w:pPr>
      <w:r>
        <w:rPr/>
        <w:t xml:space="preserve">Hayır. Türkiye'de BTK yalnızca Iddaa, Misli ve Nesine gibi yerel lisanslı operatörlere izin verir. 1xBet burada lisanslı değildir ve resmi sitesine erişim engellenir. Bu nedenle kullanım tamamen kullanıcının kendi sorumluluğundadır ve bahis 18 yaş ve üzeri içindir.</w:t>
      </w:r>
    </w:p>
    <w:p>
      <w:pPr>
        <w:spacing w:before="80"/>
      </w:pPr>
      <w:r>
        <w:rPr>
          <w:b w:val="1"/>
          <w:bCs w:val="1"/>
        </w:rPr>
        <w:t xml:space="preserve">1xBet ne zaman kuruldu?</w:t>
      </w:r>
    </w:p>
    <w:p>
      <w:pPr>
        <w:spacing w:after="60"/>
      </w:pPr>
      <w:r>
        <w:rPr/>
        <w:t xml:space="preserve">1xBet 2007 yılında kurulmuştur ve o tarihten bu yana çok sayıda ülkede faaliyet gösteren uluslararası bir bahis ve casino markası haline gelmiştir.</w:t>
      </w:r>
    </w:p>
    <w:p>
      <w:pPr>
        <w:spacing w:before="80"/>
      </w:pPr>
      <w:r>
        <w:rPr>
          <w:b w:val="1"/>
          <w:bCs w:val="1"/>
        </w:rPr>
        <w:t xml:space="preserve">Hangi ödeme yöntemleri kullanılabilir?</w:t>
      </w:r>
    </w:p>
    <w:p>
      <w:pPr>
        <w:spacing w:after="60"/>
      </w:pPr>
      <w:r>
        <w:rPr/>
        <w:t xml:space="preserve">Türkiye'deki kullanıcılar genellikle Papara, banka kartları, havale/EFT ve kripto para yöntemleriyle işlem yapar. Minimum yatırım tutarı düşük seviyelerden başlar ancak kesin tutar resmi sitede güncellenir.</w:t>
      </w:r>
    </w:p>
    <w:p>
      <w:pPr>
        <w:spacing w:before="80"/>
      </w:pPr>
      <w:r>
        <w:rPr>
          <w:b w:val="1"/>
          <w:bCs w:val="1"/>
        </w:rPr>
        <w:t xml:space="preserve">Hoş geldin bonusu ne kadar?</w:t>
      </w:r>
    </w:p>
    <w:p>
      <w:pPr>
        <w:spacing w:after="60"/>
      </w:pPr>
      <w:r>
        <w:rPr/>
        <w:t xml:space="preserve">Hoş geldin bonusu genellikle ilk yatırımın bir yüzdesi ve bir üst limit olarak sunulur. Tutar ve çevrim şartları zamanla değiştiği için kesin rakam yerine resmi sitedeki güncel koşullara bakmak gerekir.</w:t>
      </w:r>
    </w:p>
    <w:p>
      <w:pPr>
        <w:spacing w:before="80"/>
      </w:pPr>
      <w:r>
        <w:rPr>
          <w:b w:val="1"/>
          <w:bCs w:val="1"/>
        </w:rPr>
        <w:t xml:space="preserve">Aviator nedir ve neden popüler?</w:t>
      </w:r>
    </w:p>
    <w:p>
      <w:pPr>
        <w:spacing w:after="60"/>
      </w:pPr>
      <w:r>
        <w:rPr/>
        <w:t xml:space="preserve">Aviator, hızlı turlarda çarpan büyüdükçe oyuncunun doğru anda durmasına dayanan bir crash oyunudur. Türkiye'de yüksek ilgi görür, ancak yüksek volatiliteli ve sonuçları rastgeledir; kazanç garantisi yoktur.</w:t>
      </w:r>
    </w:p>
    <w:p>
      <w:pPr>
        <w:spacing w:before="240"/>
      </w:pPr>
      <w:r>
        <w:rPr>
          <w:color w:val="566B61"/>
          <w:sz w:val="18"/>
          <w:szCs w:val="18"/>
        </w:rPr>
        <w:t xml:space="preserve">Full article: </w:t>
      </w:r>
      <w:hyperlink r:id="rId7" w:history="1">
        <w:r>
          <w:rPr>
            <w:color w:val="0E9F6E"/>
            <w:sz w:val="18"/>
            <w:szCs w:val="18"/>
            <w:u w:val="single"/>
          </w:rPr>
          <w:t xml:space="preserve">https://betturkey.site/</w:t>
        </w:r>
      </w:hyperlink>
    </w:p>
    <w:p>
      <w:pPr>
        <w:spacing w:before="120"/>
      </w:pPr>
      <w:r>
        <w:rPr>
          <w:color w:val="566B61"/>
          <w:sz w:val="16"/>
          <w:szCs w:val="16"/>
        </w:rPr>
        <w:t xml:space="preserve">Bağımsız bilgilendirme amaçlı bir 1xBet incelemesidir. Bu site operatöre ait değildir ve bahis operatörü değildir: içerik yalnızca referans amaçlıdır. Bahis risk içerir. 18+.</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F1290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67C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6BB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256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A04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E9F6E"/>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tturkey.s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BahisPusula</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Emre Yıldırım, bahis editörü</dc:creator>
  <dc:title>1xBet inceleme 2026: giriş, uygulama, bonus, casino</dc:title>
  <dc:description>Kapsamlı 1xBet incelemesi 2026: bahis çizgileri, oranlar, bonuslar, mobil uygulama, casino ve güncel giriş. Avantajlar ve dezavantajlar tarafsız bir bakışla.</dc:description>
  <dc:subject>1xBet incelemesi: bahis, bonus ve giriş 2026</dc:subject>
  <cp:keywords/>
  <cp:category/>
  <cp:lastModifiedBy/>
  <dcterms:created xsi:type="dcterms:W3CDTF">2026-07-07T19:54:10+00:00</dcterms:created>
  <dcterms:modified xsi:type="dcterms:W3CDTF">2026-07-07T19:54:10+00:00</dcterms:modified>
</cp:coreProperties>
</file>

<file path=docProps/custom.xml><?xml version="1.0" encoding="utf-8"?>
<Properties xmlns="http://schemas.openxmlformats.org/officeDocument/2006/custom-properties" xmlns:vt="http://schemas.openxmlformats.org/officeDocument/2006/docPropsVTypes"/>
</file>